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 w:right="-426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Додаток 6</w:t>
      </w:r>
      <w:r/>
    </w:p>
    <w:p>
      <w:pPr>
        <w:ind w:left="4820" w:right="-426"/>
        <w:spacing w:after="0" w:line="240" w:lineRule="auto"/>
        <w:rPr>
          <w:rFonts w:ascii="Times New Roman" w:hAnsi="Times New Roman" w:eastAsia="Times New Roman"/>
          <w:sz w:val="20"/>
          <w:szCs w:val="20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до Комплексної Програми 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підвищення конкурентоспроможності Чернігівської області на 2021-2027 роки «Чернігівщина конкурентоспроможна»</w:t>
      </w:r>
      <w:r/>
    </w:p>
    <w:p>
      <w:pPr>
        <w:ind w:left="5529" w:right="-1"/>
        <w:keepNext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outlineLvl w:val="3"/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ПОРЯДОК </w:t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часткового відшкодування витрат підприємств області на участь у виставково-ярмаркових заходах на національному та міжнародному рівнях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(далі – Порядок)</w:t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Загальні положення</w:t>
      </w:r>
      <w:r/>
    </w:p>
    <w:p>
      <w:pPr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1. Порядок визначає механізм використання коштів обласного бюджету, передбачених для часткового відшкодування витрат підприємств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br/>
        <w:t xml:space="preserve">(юридичних осіб), які є суб’єктами малого та середнього підприємництва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br/>
        <w:t xml:space="preserve">(далі – підприємства) на участь у виставково-ярмаркових заходах на національному та міжнародному рівнях (далі – часткове відшкодування), в рамках реалізації </w:t>
      </w:r>
      <w:r>
        <w:rPr>
          <w:rFonts w:ascii="Times New Roman" w:hAnsi="Times New Roman" w:eastAsia="Times New Roman"/>
          <w:sz w:val="28"/>
          <w:szCs w:val="20"/>
          <w:lang w:val="uk-UA" w:eastAsia="ru-RU"/>
        </w:rPr>
        <w:t xml:space="preserve">заходів Комплексної Програми підвищення конкурентоспроможності Чернігівської області на 2021-2027 роки «Чернігівщина конкурентоспроможна»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(далі – Програма).</w:t>
      </w:r>
      <w:r/>
    </w:p>
    <w:p>
      <w:pPr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2. Метою часткового відшкодування є підтримка місцевих товаровиробників, що сприятиме створенню нових робочих місць та просуванню продукції місцевого виробництва на національному та міжнародному рівнях.</w:t>
      </w:r>
      <w:r/>
    </w:p>
    <w:p>
      <w:pPr>
        <w:jc w:val="both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3. Часткове відшкодування надається підприємству як фінансова підтримка на безповоротній основі один раз на відповідний календарний рік.</w:t>
      </w:r>
      <w:r/>
    </w:p>
    <w:p>
      <w:pPr>
        <w:jc w:val="both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4. Головним розпорядником коштів обласного бюджету Програми з надання часткового відшкодування є Департамент економічного розвитку Чернігівської обласної державної адміністрації (далі – головний розпорядник коштів).</w:t>
      </w:r>
      <w:r/>
    </w:p>
    <w:p>
      <w:pPr>
        <w:jc w:val="both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5. Часткове відшкодування здійснюється через Державну організацію «Регіональний фонд підтримки підприємництва по Чернігівській області» (далі – одержувач).</w:t>
      </w:r>
      <w:r/>
    </w:p>
    <w:p>
      <w:pPr>
        <w:ind w:firstLine="720"/>
        <w:jc w:val="both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6. Часткове відшкодування здійснюється в межах бюджетних призначень на відповідний бюджетний рік. </w:t>
      </w:r>
      <w:r/>
    </w:p>
    <w:p>
      <w:pPr>
        <w:ind w:firstLine="720"/>
        <w:jc w:val="both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7. Частковому відшкодуванню підлягають фактичні витрати, що мають безпосеред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нє відношення до участі у виставково-ярмаркових заходах, а саме: реєстраційний (організаційний) внесок, оренда обладнання, оренда експозиційної площі, витрати на заочну участь (публікація у каталозі, участь у колективному стенді) (далі – фактичні витрати).</w:t>
      </w:r>
      <w:r/>
    </w:p>
    <w:p>
      <w:pPr>
        <w:ind w:firstLine="720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8. Часткове відшкодування здійснюється у національній валюті України у розмірі 30 % від фактичних витрат, але в обсягах не більше: 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1) 50,0 тис. грн у разі очної участі підприємства у виставково-ярмаркових заходах;</w:t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 </w:t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2) 5,0 тис. грн у разі заочної участі підприємства у виставково-ярмаркових заходах.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У разі, якщо витрати були здійснені в іноземній валюті, сума часткового відшкодування обраховується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 офіційним валютним (обмінним) курсом, встановленим Національним банком України, що діяв на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дату подання заяви з повним пакетом документів.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jc w:val="center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Умови надання часткового відшкодування</w:t>
      </w:r>
      <w:r/>
    </w:p>
    <w:p>
      <w:pPr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9. Часткове відшкодування здійснюється на підставі рішення комісії з питань часткового відшкодування витрат підприємств на участь у виставково-ярмаркових заходах на національному та міжнародному рівнях (далі – Комісія).</w:t>
      </w:r>
      <w:r/>
    </w:p>
    <w:p>
      <w:pPr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10. Створення та затвердження складу Комісії покладається на Чернігівську обласну державну адміністрацію.</w:t>
      </w:r>
      <w:r/>
    </w:p>
    <w:p>
      <w:pPr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11. Засідання Комісії проводяться по мірі надходження від підприємств заяв з пакетом документів на отримання часткового відшкодування.</w:t>
      </w:r>
      <w:r/>
    </w:p>
    <w:p>
      <w:pPr>
        <w:jc w:val="both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12. 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Н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 отримання часткового відшкодування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мають право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підприємства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 які:</w:t>
      </w:r>
      <w:r/>
    </w:p>
    <w:p>
      <w:pPr>
        <w:ind w:firstLine="709"/>
        <w:jc w:val="both"/>
        <w:spacing w:before="120"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1) є резидентами України та зареєстровані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у податкових органах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Чернігівській області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2) не мають серед власників (засновників, учасників) фізичних осіб з громадянством російської федерації та/або республіки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білорусь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; юридичних осіб, зареєстрованих в цих країнах, а також серед кінцевих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бенефіціарних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власників - фізичних осіб з громадянством російської федерації та/або республіки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білорусь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;</w:t>
      </w:r>
      <w:r/>
    </w:p>
    <w:p>
      <w:pPr>
        <w:ind w:firstLine="709"/>
        <w:jc w:val="both"/>
        <w:spacing w:before="120" w:after="0" w:line="240" w:lineRule="auto"/>
        <w:tabs>
          <w:tab w:val="left" w:pos="426" w:leader="none"/>
        </w:tabs>
        <w:rPr>
          <w:rFonts w:ascii="Times New Roman" w:hAnsi="Times New Roman" w:eastAsia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 здійснюють за місцем реєстрації незаборонену законодавством діяльність </w:t>
      </w: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 xml:space="preserve">за видами економічної діяльності</w:t>
      </w: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 xml:space="preserve"> (секціями, КВЕД)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:</w:t>
      </w:r>
      <w:r/>
    </w:p>
    <w:p>
      <w:pPr>
        <w:ind w:firstLine="709"/>
        <w:jc w:val="both"/>
        <w:spacing w:before="120" w:after="0" w:line="240" w:lineRule="auto"/>
        <w:shd w:val="clear" w:color="auto" w:fill="ffffff"/>
        <w:tabs>
          <w:tab w:val="left" w:pos="426" w:leader="none"/>
          <w:tab w:val="left" w:pos="90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Секція А С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ільське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господарство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 лісове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господарство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та рибне господарство;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426" w:leader="none"/>
          <w:tab w:val="left" w:pos="90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Секція С П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ереробна промисловіс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т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ь;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426" w:leader="none"/>
          <w:tab w:val="left" w:pos="90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Секція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Постачання електроенергії, газу, пари та кондиційованого повітря;</w:t>
      </w:r>
      <w:r/>
    </w:p>
    <w:p>
      <w:pPr>
        <w:ind w:right="14"/>
        <w:jc w:val="both"/>
        <w:spacing w:after="0" w:line="240" w:lineRule="auto"/>
        <w:shd w:val="clear" w:color="auto" w:fill="ffffff"/>
        <w:tabs>
          <w:tab w:val="left" w:pos="426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   Секція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F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Б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удівництво;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426" w:leader="none"/>
          <w:tab w:val="left" w:pos="90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Секція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J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І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нформація та телекомунікації;</w:t>
      </w:r>
      <w:r/>
    </w:p>
    <w:p>
      <w:pPr>
        <w:ind w:right="-1" w:firstLine="709"/>
        <w:jc w:val="both"/>
        <w:spacing w:after="0" w:line="240" w:lineRule="auto"/>
        <w:tabs>
          <w:tab w:val="left" w:pos="426" w:leader="none"/>
          <w:tab w:val="left" w:pos="90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Секція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Q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хорона здоров’я та надання соціальної допомоги;</w:t>
      </w:r>
      <w:r/>
    </w:p>
    <w:p>
      <w:pPr>
        <w:ind w:right="14" w:firstLine="709"/>
        <w:jc w:val="both"/>
        <w:spacing w:after="0" w:line="240" w:lineRule="auto"/>
        <w:shd w:val="clear" w:color="auto" w:fill="ffffff"/>
        <w:tabs>
          <w:tab w:val="left" w:pos="426" w:leader="none"/>
          <w:tab w:val="left" w:pos="90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Секція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Т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имчасове розміщ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ування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й організація харчування;</w:t>
      </w:r>
      <w:r/>
    </w:p>
    <w:p>
      <w:pPr>
        <w:ind w:right="14" w:firstLine="709"/>
        <w:jc w:val="both"/>
        <w:spacing w:after="0" w:line="240" w:lineRule="auto"/>
        <w:shd w:val="clear" w:color="auto" w:fill="ffffff"/>
        <w:tabs>
          <w:tab w:val="left" w:pos="426" w:leader="none"/>
          <w:tab w:val="left" w:pos="90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C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екція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R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истецтво, спорт, розваги та ві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дпочинок.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 проводять господарську діяльність не менше 12 місяців, в тому числі прибуткову діяльність в останньому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звітному періоді (квартал, півріччя,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br/>
        <w:t xml:space="preserve">9 місяців,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рі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к)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 не визнані банкрутами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та/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або стосовно яких не порушено справу про банкрутство,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не перебувають на стадії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припинення діяльності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 не отримували відшкодування витрат на участь у виставково-ярмаркових заходах за рахунок коштів місцевих бюджетів у поточному році;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 не мають заборгованості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із виплати заробітної плати та сплати податків, зборів та інших обов’язкових платежів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 рівень середньомісячної заробітної плати працівників на дату подання заяви перевищує 1,5 розміри мінімальної заробітної плати, встановленої законом України про Державний бюджет на відповідний рік.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13. Для отримання часткового відшкодування підприємство за фактом участі у виставково-ярмарковому заході протягом 30 (тридцяти) календарних днів подає головному розпоряднику коштів такі документи: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1) </w:t>
      </w:r>
      <w:r>
        <w:rPr>
          <w:rFonts w:ascii="Times New Roman" w:hAnsi="Times New Roman" w:eastAsia="Times New Roman"/>
          <w:sz w:val="28"/>
          <w:szCs w:val="20"/>
          <w:lang w:val="uk-UA" w:eastAsia="ru-RU"/>
        </w:rPr>
        <w:t xml:space="preserve">супровідний лист на адресу Департаменту економічного розвитку Чернігівської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обласної державної адміністрації;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2) письмову заяву для отримання часткового відшкодування та інформаційний лист до заяви згідно з додатками 1, 2 до цього Порядку;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3) належним чином оформлена копія витягу з Єдиного державного реєстру юридичних осіб,  фізичних осіб – підприємців та громадських формувань;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 копії платіжних документів (завірені підписом керів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ника підприємства) про оплату витрат щодо участі у виставково-ярмаркових заходах, а саме: реєстраційного (організаційного) внеску, оренди обладнання, оренди експозиційної площі, витрат на заочну участь (публікація у каталозі, участь у колективному стенді);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 копію акту виконаних робіт (завірену підписом керівника підприємства) з участі у виставково-ярмаркових заходах (на національному рівні);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 копію договору (завірену підписом керівника підприємства) про участь у вистав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ково-ярмаркових заходах, укладеного з організатором заходу; у разі участі у заходах, що проведені за межами України – копію договору, перекладеного на державну мову у бюро перекладів, викладеного на бланку, завіреному підписом перекладача та печаткою бюро;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 фото-, відеоматеріали або друковану продукцію (у разі заочної участі у каталозі заходу) про підтвердження участі у виставково-ярмаркових заходах;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 довідки відповідних органів державної влади за місцем реєстрації про відсутність заборгованості перед: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- державним (місцевим) бюджетом;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- Пенсійним фондом України.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9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 довідку про банківські реквізити рахунку, на який здійснюватиметься перерахування суми коштів на часткове відшкодування.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Документи, подані підприємством для отримання часткового відшкодування, мають бути пронумеровані, прошнуровані та підписані керівником із зазначенням кількості сторінок словами і цифрами.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14. </w:t>
      </w:r>
      <w:r>
        <w:rPr>
          <w:rFonts w:ascii="Times New Roman" w:hAnsi="Times New Roman" w:eastAsia="Times New Roman"/>
          <w:sz w:val="28"/>
          <w:szCs w:val="20"/>
          <w:lang w:val="uk-UA" w:eastAsia="ru-RU"/>
        </w:rPr>
        <w:t xml:space="preserve">Супровідний лист та з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аява з повним пакетом документів на отримання часткового відшкодування реєструються головним розпорядником коштів через систему електронного документообігу. 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15. У разі подання неповного пакету документів головний розпорядник коштів повертає їх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підприємству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без розгляду Комісією протягом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’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ят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 робочих днів з дня отримання. 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16. Матеріали для розгляду на засіданні Комісії готує головний розпорядник коштів.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17. Комісія упродовж місяця з моменту подачі документів розглядає повний пакет документів та приймає рішення про надання або відмову у наданні часткового відшкодування. 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18.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У разі прийняття рішення про надання часткового відшкодування в Протоколі повинна бути вказана інформація про найменування юридичної особи та розмір часткового відшкодування.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19.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Підставою для відмови у наданні часткового відшкодування є невідповідність умовам надання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ч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асткового відшкодування, визначеним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br/>
        <w:t xml:space="preserve">п. 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цього Порядку, та/або відсутність бюджетних призначень для реалізації відповідного заходу Програми на дату звернення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підприємства.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 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20.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У разі прийняття рішення про відмову у наданні часткового відшкодування, у протоколі повинна бути вказана підстава, визначена цим Порядком. 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21.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Секретар комісії протягом п’яти робочих днів з дати прийняття рішення про надання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ч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асткового відшкодування або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відмову у наданні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 надсилає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підприємству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 засвідчений належним чином витяг з Протоколу.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jc w:val="center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Порядок надання часткового відшкодування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Засідання Комісії веде голова Комісії, а за його відсутності- заступник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голови Комісії або у разі їх відсутності – головуючим, який обирається з числа присутніх членів комісії простою більшістю голосів.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Секретарем Комісії є генеральний директор Державної організації «Регіональний фонд підтримки підприємництва по Чернігівській області».</w:t>
      </w:r>
      <w:r/>
    </w:p>
    <w:p>
      <w:pPr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Засідання Комісії є правомочним, якщо на ньому присутні більше половини членів Комісії.</w:t>
      </w:r>
      <w:r/>
    </w:p>
    <w:p>
      <w:pPr>
        <w:ind w:firstLine="709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Секретар Комісії приймає участь у її засіданнях без права голосу.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Комісія, за результатами опрацювання поданих матеріалів, приймає рішення щодо надання або відмови у наданні часткового відшкодування шляхом голосування простою більшістю голосів. У разі рівного розподілу голосів вир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ішальним є голос голови Комісії, а за його відсутності – заступник голови комісії, у разі їх відсутності вирішальним є голос головуючого.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Засідання Комісії проводяться по мірі надходження від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підприємств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заяв з доданими документами на отримання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ч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асткового відшкодування. Голова Комісії визначає дату засідання.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Рішення Комісії оформлюється протоколом, який підписується головою Комісії, або у разі його відсутності - заступником, або у разі їх відсутності – головуючим та всіма членами Комісії, які брали участь у голосуванні (далі – Протокол).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За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свідчені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копії протоколів надаються головному розпоряднику коштів для підготовки заявки на фінансування Департаменту фінансів Чернігівської обласної державної адміністрації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9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Після отримання фінансування головний розпорядник коштів здійснює пере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рахування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коштів обласного бюджету, виділених для часткового відшкодування, на реєстраційний рахунок одержувача.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30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 На підставі протоколу одержувач готує реєстр для здійснення часткового відшкодування витрат підприємств області на участь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у виставково-ярмаркових заходах на національному та міжнародному рівнях за формою згідно з додатком 3 до цього Порядку та подає його до Головного управління Державної казначейської служби України у Чернігівській області разом із завіреною копією протоколу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та платіжними інструкціями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pacing w:val="-6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31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</w:t>
      </w:r>
      <w:r>
        <w:rPr>
          <w:rFonts w:ascii="Times New Roman" w:hAnsi="Times New Roman" w:eastAsia="Times New Roman"/>
          <w:spacing w:val="-6"/>
          <w:sz w:val="28"/>
          <w:szCs w:val="28"/>
          <w:lang w:val="uk-UA" w:eastAsia="ru-RU"/>
        </w:rPr>
        <w:t xml:space="preserve">Часткове відшкодування здійснюється одержувачем шляхом перерахування суми коштів в обсязі, затвердженому протоколом Комісії, на розрахунковий рахунок підприємства, вказаний в інформаційному листі до заяви.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pacing w:val="-6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pacing w:val="-6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eastAsia="Times New Roman"/>
          <w:spacing w:val="-6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Times New Roman"/>
          <w:spacing w:val="-6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Головний розпорядник коштів і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одержувач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 звільняються від будь-якої відповідальності за порушення термінів перерахування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часткового відшкодування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згідно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з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Реєстр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ом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, якщо такі порушення викликані відсутністю бюджетного фінансування (затримкою у бюджетному фінансуванні) та/або несплат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ою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 виділених коштів Головним управлінням Державної казначейської служби України у Чернігівській області.</w:t>
      </w:r>
      <w:r/>
    </w:p>
    <w:p>
      <w:pPr>
        <w:ind w:firstLine="72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Підприємство несе відповідальність за достовірність поданої головному розпоря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днику коштів інформації згідно з чинним законодавством України. У разі виявлення недостовірної інформації кошти обласного бюджету в сумі часткового відшкодування підлягають поверненню підприємством на добровільній основі або стягуються в судовому порядку. </w:t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Директор Департаменту </w:t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економічного розвитку </w:t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обласної державної адміністрації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                         Олександра  ХОМИК</w:t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  <w:t xml:space="preserve">Додаток 1 </w:t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  <w:t xml:space="preserve">до Порядку часткового відшкодування витрат підприємств області на участь у виставково-ярмаркових заходах на національному та міжнародному рівнях</w:t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/>
    </w:p>
    <w:p>
      <w:pPr>
        <w:ind w:left="4860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  <w:t xml:space="preserve">Голові комісії  з питань часткового відшкодування витрат підприємств на участь у виставково-ярмаркових заходах на національному та міжнародному рівнях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______________________________</w:t>
      </w:r>
      <w:r/>
    </w:p>
    <w:p>
      <w:pPr>
        <w:ind w:left="4860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______________________________</w:t>
      </w:r>
      <w:r/>
    </w:p>
    <w:p>
      <w:pPr>
        <w:ind w:left="4860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______________________________</w:t>
      </w:r>
      <w:r/>
    </w:p>
    <w:p>
      <w:pPr>
        <w:ind w:left="4860"/>
        <w:spacing w:after="0" w:line="240" w:lineRule="auto"/>
        <w:shd w:val="clear" w:color="auto" w:fill="ffffff"/>
        <w:rPr>
          <w:rFonts w:ascii="Times New Roman" w:hAnsi="Times New Roman" w:eastAsia="Times New Roman"/>
          <w:b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lang w:val="uk-UA" w:eastAsia="ru-RU"/>
        </w:rPr>
        <w:t xml:space="preserve">    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(повна назва підприємства, код ЄДРПОУ)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  <w:lang w:val="uk-UA" w:eastAsia="ru-RU"/>
        </w:rPr>
      </w:pPr>
      <w:r>
        <w:rPr>
          <w:rFonts w:ascii="Times New Roman" w:hAnsi="Times New Roman" w:eastAsia="Times New Roman"/>
          <w:sz w:val="32"/>
          <w:szCs w:val="32"/>
          <w:lang w:val="uk-UA"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Заява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b/>
          <w:sz w:val="16"/>
          <w:szCs w:val="16"/>
          <w:lang w:val="uk-UA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Прошу надати часткове відшкодування витрат за участь у виставково-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br/>
        <w:t xml:space="preserve">ярмарковому заході _______________________________________________,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                                                                              (назва заходу)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що проводився ___________________________________________________,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(назва оператору)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 термін з  _______________ по __________________, за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адресою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36"/>
          <w:szCs w:val="36"/>
          <w:lang w:val="uk-UA" w:eastAsia="ru-RU"/>
        </w:rPr>
      </w:pPr>
      <w:r>
        <w:rPr>
          <w:rFonts w:ascii="Times New Roman" w:hAnsi="Times New Roman" w:eastAsia="Times New Roman"/>
          <w:sz w:val="36"/>
          <w:szCs w:val="36"/>
          <w:lang w:val="uk-UA" w:eastAsia="ru-RU"/>
        </w:rPr>
        <w:t xml:space="preserve">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                                                             (повна адреса проведення заходу)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За участь у виставково-ярмарковому заході сплачено коштів згідно з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br/>
        <w:t xml:space="preserve">договором організатору заходу в сумі _________ </w:t>
      </w: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(у відповідній валюті). 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Подаючи цю заяву та документи до неї, засвідчую, що подані документи   є достовірними.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Додатки: на _____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арк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у ____ примірнику.</w:t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_________________                         _________                          __________     </w:t>
      </w:r>
      <w:r/>
    </w:p>
    <w:p>
      <w:pPr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    (Посада керівника)                                                                       (Підпис)                                                                  (ПІБ)</w:t>
      </w:r>
      <w:r/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lang w:val="uk-UA" w:eastAsia="ru-RU"/>
        </w:rPr>
      </w:pPr>
      <w:r>
        <w:rPr>
          <w:rFonts w:ascii="Times New Roman" w:hAnsi="Times New Roman" w:eastAsia="Times New Roman"/>
          <w:lang w:val="uk-UA" w:eastAsia="ru-RU"/>
        </w:rPr>
        <w:t xml:space="preserve">              М.П.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10"/>
          <w:szCs w:val="10"/>
          <w:lang w:val="uk-UA" w:eastAsia="ru-RU"/>
        </w:rPr>
      </w:pPr>
      <w:r>
        <w:rPr>
          <w:rFonts w:ascii="Times New Roman" w:hAnsi="Times New Roman" w:eastAsia="Times New Roman"/>
          <w:sz w:val="10"/>
          <w:szCs w:val="10"/>
          <w:lang w:val="uk-UA"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Шляхом підписання цього документа відповідно до Закону України 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«Про захист персональних даних»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надаю згоду на обробку моїх особистих даних, даних підприємства у списках та/або за допомогою інформаційно-телекомунікаційної системи бази даних з метою підготовки відповідно до вимог чинного законодавства адміністративної та іншої інформації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, а також внутрішніх документів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. Зобов`язуюсь при зміні персональних даних надати у найкоротший термін уточнену інформацію. Посвідчу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ю, що повідомлений про використання  інформації про мене, підприємство, з метою надання часткового відшкодування витрат на участь у виставково-ярмаркових заходах на національному та міжнародному рівнях. З механізмом часткового відшкодування – ознайомлений.</w:t>
      </w:r>
      <w:r/>
    </w:p>
    <w:p>
      <w:pPr>
        <w:jc w:val="both"/>
        <w:spacing w:before="120" w:after="0" w:line="240" w:lineRule="auto"/>
        <w:rPr>
          <w:rFonts w:ascii="Times New Roman" w:hAnsi="Times New Roman" w:eastAsia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val="uk-UA" w:eastAsia="ru-RU"/>
        </w:rPr>
        <w:t xml:space="preserve">«   »                        20    р.                                    </w:t>
      </w:r>
      <w:r/>
    </w:p>
    <w:p>
      <w:pPr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    (число, місяць, рік)</w:t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  <w:t xml:space="preserve">Додаток 2 </w:t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  <w:t xml:space="preserve">до Порядку часткового відшкодування витрат підприємств області на участь у виставково-ярмаркових заходах на національному та міжнародному рівнях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12"/>
          <w:szCs w:val="12"/>
          <w:lang w:val="uk-UA" w:eastAsia="ru-RU"/>
        </w:rPr>
      </w:pPr>
      <w:r>
        <w:rPr>
          <w:rFonts w:ascii="Times New Roman" w:hAnsi="Times New Roman" w:eastAsia="Times New Roman"/>
          <w:b/>
          <w:sz w:val="12"/>
          <w:szCs w:val="12"/>
          <w:lang w:val="uk-UA"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12"/>
          <w:szCs w:val="12"/>
          <w:lang w:val="uk-UA" w:eastAsia="ru-RU"/>
        </w:rPr>
      </w:pPr>
      <w:r>
        <w:rPr>
          <w:rFonts w:ascii="Times New Roman" w:hAnsi="Times New Roman" w:eastAsia="Times New Roman"/>
          <w:b/>
          <w:sz w:val="12"/>
          <w:szCs w:val="12"/>
          <w:lang w:val="uk-UA" w:eastAsia="ru-RU"/>
        </w:rPr>
      </w:r>
      <w:r/>
    </w:p>
    <w:p>
      <w:pPr>
        <w:ind w:left="-360"/>
        <w:jc w:val="center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  <w:t xml:space="preserve">Інформаційний лист до заяви </w:t>
      </w:r>
      <w:r/>
    </w:p>
    <w:p>
      <w:pPr>
        <w:ind w:left="-360"/>
        <w:jc w:val="center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  <w:t xml:space="preserve">на отримання часткового відшкодування витрат підприємства на участь у виставково-ярмарковому заході на національному/міжнародному рівні</w:t>
      </w:r>
      <w:r/>
    </w:p>
    <w:p>
      <w:pPr>
        <w:ind w:left="-360"/>
        <w:jc w:val="center"/>
        <w:spacing w:after="0" w:line="240" w:lineRule="auto"/>
        <w:rPr>
          <w:rFonts w:ascii="Times New Roman" w:hAnsi="Times New Roman" w:eastAsia="Times New Roman"/>
          <w:sz w:val="12"/>
          <w:szCs w:val="12"/>
          <w:lang w:val="uk-UA" w:eastAsia="ru-RU"/>
        </w:rPr>
      </w:pPr>
      <w:r>
        <w:rPr>
          <w:rFonts w:ascii="Times New Roman" w:hAnsi="Times New Roman" w:eastAsia="Times New Roman"/>
          <w:sz w:val="12"/>
          <w:szCs w:val="12"/>
          <w:lang w:val="uk-UA" w:eastAsia="ru-RU"/>
        </w:rPr>
      </w:r>
      <w:r/>
    </w:p>
    <w:tbl>
      <w:tblPr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4140"/>
      </w:tblGrid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Повна назва підприємства 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2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Посада, ПІБ керівника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3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Код ЄДРПОУ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Юридична адреса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Фактична адреса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6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Контактні телефони, 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ел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. пошта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7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КВЕД за основним видом діяльності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8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Назва виставково-ярмаркового заходу, в якому брали участь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9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Термін, дата та місце проведення виставково-ярмаркового заходу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10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Витрати, що мають безпосередн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є відношення до участі у виставково-ярмаркових заходах, а саме: реєстраційний (організаційний) внесок, оренда обладнання, оренда експозиційної площі, витрати на заочну участь (публікація у каталозі, участь у колективному стенді) - сума у відповідній валюті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11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Підприємство не має серед власників (засновників, учасників) фізичних осіб з громадянством російської федерації та/або республіки 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білорусь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; юридичних осіб, зареєстрованих в цих країнах, а також серед кінцевих 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бенефіціарних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 власників - фізичних осіб з громадянством російської федерації та/або республіки 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білорусь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(так/ні)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12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Банківські реквізити для здійснення перерахування часткового відшкодування (номер рахунку, установа банку, її код МФО)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13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Чи отримувало підприємство відшкодування витрат на участь у виставково-ярмаркових заходах за рахунок коштів місцевих бюджетів у поточному році (так/ні, якщо так – вказати за рахунок якого бюджету)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Наявність заборгованості із виплати заробітної плати (є/відсутня) 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non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Наявність заборгованості перед:</w:t>
            </w:r>
            <w:r/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40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hanging="720"/>
              <w:spacing w:after="0" w:line="240" w:lineRule="auto"/>
              <w:tabs>
                <w:tab w:val="num" w:pos="252" w:leader="none"/>
              </w:tabs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державним (місцевим) бюджетом (є/відсутня);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40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hanging="720"/>
              <w:spacing w:after="0" w:line="240" w:lineRule="auto"/>
              <w:tabs>
                <w:tab w:val="num" w:pos="252" w:leader="none"/>
              </w:tabs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Пенсійним фондом України (є/відсутня)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16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Чи визнано підприємство банкрутом або стосовно його порушено справу про банкрутство, перебуває у стадії припинення діяльності (так/ні)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17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Рівень середньомісячної заробітної плати працівників на дату подання заяви, грн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18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Чистий прибуток (+)/збиток (-), одержаний за останній календарний рік (зазначити рік), останній звітний період поточного року (зазначити період), тис. грн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9</w:t>
            </w:r>
            <w:r/>
          </w:p>
        </w:tc>
        <w:tc>
          <w:tcPr>
            <w:shd w:val="clear" w:color="auto" w:fill="auto"/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Наміри щодо укладення угод  як результат участі у виставково-ярмарковому заході (є, які саме/відсутні)</w:t>
            </w:r>
            <w:r/>
          </w:p>
        </w:tc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______________ _________ __________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br/>
      </w: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(Посада керівника)                                                                   (Підпис)                                                                       (ПІБ)</w:t>
      </w:r>
      <w:r/>
    </w:p>
    <w:p>
      <w:pPr>
        <w:spacing w:after="0" w:line="240" w:lineRule="auto"/>
        <w:rPr>
          <w:rFonts w:ascii="Times New Roman" w:hAnsi="Times New Roman" w:eastAsia="Times New Roman"/>
          <w:sz w:val="10"/>
          <w:szCs w:val="1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                </w:t>
      </w:r>
      <w:r>
        <w:rPr>
          <w:rFonts w:ascii="Times New Roman" w:hAnsi="Times New Roman" w:eastAsia="Times New Roman"/>
          <w:sz w:val="10"/>
          <w:szCs w:val="10"/>
          <w:lang w:val="uk-UA" w:eastAsia="ru-RU"/>
        </w:rPr>
        <w:t xml:space="preserve">            </w:t>
      </w:r>
      <w:r/>
    </w:p>
    <w:p>
      <w:pPr>
        <w:spacing w:after="0" w:line="240" w:lineRule="auto"/>
        <w:rPr>
          <w:rFonts w:ascii="Times New Roman" w:hAnsi="Times New Roman" w:eastAsia="Times New Roman"/>
          <w:lang w:val="uk-UA" w:eastAsia="ru-RU"/>
        </w:rPr>
      </w:pPr>
      <w:r>
        <w:rPr>
          <w:rFonts w:ascii="Times New Roman" w:hAnsi="Times New Roman" w:eastAsia="Times New Roman"/>
          <w:lang w:val="uk-UA" w:eastAsia="ru-RU"/>
        </w:rPr>
        <w:t xml:space="preserve">          М.П.</w:t>
      </w:r>
      <w:r/>
    </w:p>
    <w:p>
      <w:pPr>
        <w:jc w:val="both"/>
        <w:spacing w:before="80" w:after="0" w:line="240" w:lineRule="auto"/>
        <w:rPr>
          <w:rFonts w:ascii="Times New Roman" w:hAnsi="Times New Roman" w:eastAsia="Times New Roman"/>
          <w:sz w:val="26"/>
          <w:szCs w:val="26"/>
          <w:u w:val="single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val="uk-UA" w:eastAsia="ru-RU"/>
        </w:rPr>
        <w:t xml:space="preserve">«   »                        20    р.                                    </w:t>
      </w:r>
      <w:r/>
    </w:p>
    <w:p>
      <w:pPr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    (число, місяць, рік)</w:t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  <w:t xml:space="preserve">Додаток 3 </w:t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  <w:t xml:space="preserve">до Порядку часткового відшкодування витрат підприємств області на участь у виставково-ярмаркових заходах на національному та міжнародному рівнях</w:t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ind w:left="4860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aps/>
          <w:sz w:val="28"/>
          <w:szCs w:val="28"/>
          <w:lang w:val="uk-UA" w:eastAsia="ru-RU"/>
        </w:rPr>
        <w:t xml:space="preserve">РЕЄСТР №_____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від________________ 20___ р.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cap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aps/>
          <w:sz w:val="28"/>
          <w:szCs w:val="28"/>
          <w:lang w:val="uk-UA"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для здійснення часткового відшкодування витрат підприємств області на участь у виставково-ярмаркових заходах на національному та міжнародному рівнях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згідно з Протоколом № _________від________________</w:t>
      </w:r>
      <w:r/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/>
    </w:p>
    <w:tbl>
      <w:tblPr>
        <w:tblW w:w="9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568"/>
        <w:gridCol w:w="1908"/>
        <w:gridCol w:w="2870"/>
        <w:gridCol w:w="2502"/>
        <w:gridCol w:w="1970"/>
      </w:tblGrid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№ з/п</w:t>
            </w:r>
            <w:r/>
          </w:p>
        </w:tc>
        <w:tc>
          <w:tcPr>
            <w:tcW w:w="19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Код ЄДРПОУ</w:t>
            </w:r>
            <w:r/>
          </w:p>
        </w:tc>
        <w:tc>
          <w:tcPr>
            <w:tcW w:w="28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Повна назва підприємства</w:t>
            </w:r>
            <w:r/>
          </w:p>
        </w:tc>
        <w:tc>
          <w:tcPr>
            <w:tcW w:w="25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Банківські реквізити (номер рахунку, установа банку, її код МФО)</w:t>
            </w:r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Сума, грн</w:t>
            </w:r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1.</w:t>
            </w:r>
            <w:r/>
          </w:p>
        </w:tc>
        <w:tc>
          <w:tcPr>
            <w:tcW w:w="19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  <w:tc>
          <w:tcPr>
            <w:tcW w:w="2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  <w:tc>
          <w:tcPr>
            <w:tcW w:w="25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2.</w:t>
            </w:r>
            <w:r/>
          </w:p>
        </w:tc>
        <w:tc>
          <w:tcPr>
            <w:tcW w:w="19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  <w:tc>
          <w:tcPr>
            <w:tcW w:w="2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  <w:tc>
          <w:tcPr>
            <w:tcW w:w="25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3.</w:t>
            </w:r>
            <w:r/>
          </w:p>
        </w:tc>
        <w:tc>
          <w:tcPr>
            <w:tcW w:w="19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  <w:tc>
          <w:tcPr>
            <w:tcW w:w="2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  <w:tc>
          <w:tcPr>
            <w:tcW w:w="25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</w:tr>
      <w:tr>
        <w:trPr/>
        <w:tc>
          <w:tcPr>
            <w:gridSpan w:val="4"/>
            <w:tcW w:w="78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Загальна сума реєстру:</w:t>
            </w:r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tbl>
      <w:tblPr>
        <w:tblW w:w="8647" w:type="dxa"/>
        <w:tblInd w:w="-34" w:type="dxa"/>
        <w:tblLook w:val="01E0" w:firstRow="1" w:lastRow="1" w:firstColumn="1" w:lastColumn="1" w:noHBand="0" w:noVBand="0"/>
      </w:tblPr>
      <w:tblGrid>
        <w:gridCol w:w="8647"/>
      </w:tblGrid>
      <w:tr>
        <w:trPr/>
        <w:tc>
          <w:tcPr>
            <w:tcW w:w="86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Генеральний директор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Державної організації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«Регіональний фонд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підтримки підприємництва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по Чернігівській області»  _________________________   </w:t>
            </w:r>
            <w:r>
              <w:rPr>
                <w:rFonts w:ascii="Times New Roman" w:hAnsi="Times New Roman" w:eastAsia="Times New Roman"/>
                <w:sz w:val="28"/>
                <w:szCs w:val="28"/>
                <w:u w:val="single"/>
                <w:lang w:val="uk-UA" w:eastAsia="ru-RU"/>
              </w:rPr>
              <w:t xml:space="preserve">ПІБ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М.П.</w:t>
            </w:r>
            <w:r/>
          </w:p>
        </w:tc>
      </w:tr>
      <w:tr>
        <w:trPr/>
        <w:tc>
          <w:tcPr>
            <w:tcW w:w="86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Головний бухгалтер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Державної організації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«Регіональний фонд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підтримки підприємництва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по Чернігівській області»  __________________________   </w:t>
            </w:r>
            <w:r>
              <w:rPr>
                <w:rFonts w:ascii="Times New Roman" w:hAnsi="Times New Roman" w:eastAsia="Times New Roman"/>
                <w:sz w:val="28"/>
                <w:szCs w:val="28"/>
                <w:u w:val="single"/>
                <w:lang w:val="uk-UA" w:eastAsia="ru-RU"/>
              </w:rPr>
              <w:t xml:space="preserve">ПІБ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</w:r>
      <w:r/>
    </w:p>
    <w:p>
      <w:pPr>
        <w:rPr>
          <w:lang w:val="uk-UA"/>
        </w:rPr>
      </w:pPr>
      <w:r>
        <w:rPr>
          <w:lang w:val="uk-UA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0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200" w:line="276" w:lineRule="auto"/>
    </w:pPr>
    <w:rPr>
      <w:rFonts w:ascii="Calibri" w:hAnsi="Calibri" w:cs="Times New Roman" w:eastAsia="Calibri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79737E1B-4CDA-42F1-BF55-4D57116A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Anonymous</cp:lastModifiedBy>
  <cp:revision>27</cp:revision>
  <dcterms:created xsi:type="dcterms:W3CDTF">2023-07-31T11:05:00Z</dcterms:created>
  <dcterms:modified xsi:type="dcterms:W3CDTF">2023-08-02T09:16:51Z</dcterms:modified>
</cp:coreProperties>
</file>